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1668A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</w:t>
      </w:r>
    </w:p>
    <w:p w:rsidR="0071668A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имуществом и земельными ресурсами Михайловского </w:t>
      </w:r>
    </w:p>
    <w:p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2018-2020 годы»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5718A9" w:rsidRDefault="00107E62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18A9" w:rsidRPr="005718A9">
        <w:rPr>
          <w:rFonts w:ascii="Times New Roman" w:hAnsi="Times New Roman" w:cs="Times New Roman"/>
          <w:sz w:val="28"/>
          <w:szCs w:val="28"/>
        </w:rPr>
        <w:t>о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5718A9" w:rsidRPr="005718A9">
        <w:rPr>
          <w:rFonts w:ascii="Times New Roman" w:hAnsi="Times New Roman" w:cs="Times New Roman"/>
          <w:sz w:val="28"/>
          <w:szCs w:val="28"/>
        </w:rPr>
        <w:t xml:space="preserve">ст. 179 Бюджетного кодекса Российской Федерации, </w:t>
      </w:r>
      <w:r w:rsidRPr="005718A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</w:t>
      </w:r>
      <w:r w:rsidR="008652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865281">
        <w:rPr>
          <w:rFonts w:ascii="Times New Roman" w:hAnsi="Times New Roman" w:cs="Times New Roman"/>
          <w:sz w:val="28"/>
          <w:szCs w:val="28"/>
        </w:rPr>
        <w:t xml:space="preserve">от 25.12.2018 № 339 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>«Об утверждении районного бюджета Михайловского муниципального района на 201</w:t>
      </w:r>
      <w:r w:rsidR="00865281">
        <w:rPr>
          <w:rFonts w:ascii="Times New Roman" w:hAnsi="Times New Roman" w:cs="Times New Roman"/>
          <w:sz w:val="28"/>
          <w:szCs w:val="28"/>
        </w:rPr>
        <w:t>9</w:t>
      </w:r>
      <w:r w:rsidR="00865281">
        <w:rPr>
          <w:rFonts w:ascii="Times New Roman" w:hAnsi="Times New Roman" w:cs="Times New Roman"/>
          <w:sz w:val="28"/>
          <w:szCs w:val="28"/>
          <w:lang w:val="x-none"/>
        </w:rPr>
        <w:t xml:space="preserve"> год и плановый период 20</w:t>
      </w:r>
      <w:r w:rsidR="00865281">
        <w:rPr>
          <w:rFonts w:ascii="Times New Roman" w:hAnsi="Times New Roman" w:cs="Times New Roman"/>
          <w:sz w:val="28"/>
          <w:szCs w:val="28"/>
        </w:rPr>
        <w:t>20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и 202</w:t>
      </w:r>
      <w:r w:rsidR="00865281">
        <w:rPr>
          <w:rFonts w:ascii="Times New Roman" w:hAnsi="Times New Roman" w:cs="Times New Roman"/>
          <w:sz w:val="28"/>
          <w:szCs w:val="28"/>
        </w:rPr>
        <w:t>1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годов»</w:t>
      </w:r>
      <w:r w:rsidR="00865281">
        <w:rPr>
          <w:rFonts w:ascii="Times New Roman" w:hAnsi="Times New Roman" w:cs="Times New Roman"/>
          <w:sz w:val="28"/>
          <w:szCs w:val="28"/>
        </w:rPr>
        <w:t xml:space="preserve">, 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 w:rsidR="00865281">
        <w:rPr>
          <w:rFonts w:ascii="Times New Roman" w:hAnsi="Times New Roman" w:cs="Times New Roman"/>
          <w:sz w:val="28"/>
          <w:szCs w:val="28"/>
        </w:rPr>
        <w:t>28.03.2019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865281">
        <w:rPr>
          <w:rFonts w:ascii="Times New Roman" w:hAnsi="Times New Roman" w:cs="Times New Roman"/>
          <w:sz w:val="28"/>
          <w:szCs w:val="28"/>
        </w:rPr>
        <w:t>360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1668A" w:rsidRPr="005718A9">
        <w:rPr>
          <w:rFonts w:ascii="Times New Roman" w:hAnsi="Times New Roman" w:cs="Times New Roman"/>
          <w:sz w:val="28"/>
          <w:szCs w:val="28"/>
        </w:rPr>
        <w:t>«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О внесении изменений и дополнений в решение Думы Михайловского муниципального района от </w:t>
      </w:r>
      <w:r w:rsidR="00865281">
        <w:rPr>
          <w:rFonts w:ascii="Times New Roman" w:hAnsi="Times New Roman" w:cs="Times New Roman"/>
          <w:sz w:val="28"/>
          <w:szCs w:val="28"/>
        </w:rPr>
        <w:t xml:space="preserve">25.12.2018 № 339 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>«Об утверждении районного бюджета Михайловского муниципального района на 201</w:t>
      </w:r>
      <w:r w:rsidR="00865281">
        <w:rPr>
          <w:rFonts w:ascii="Times New Roman" w:hAnsi="Times New Roman" w:cs="Times New Roman"/>
          <w:sz w:val="28"/>
          <w:szCs w:val="28"/>
        </w:rPr>
        <w:t>9</w:t>
      </w:r>
      <w:r w:rsidR="00865281">
        <w:rPr>
          <w:rFonts w:ascii="Times New Roman" w:hAnsi="Times New Roman" w:cs="Times New Roman"/>
          <w:sz w:val="28"/>
          <w:szCs w:val="28"/>
          <w:lang w:val="x-none"/>
        </w:rPr>
        <w:t xml:space="preserve"> год и плановый период 20</w:t>
      </w:r>
      <w:r w:rsidR="00865281">
        <w:rPr>
          <w:rFonts w:ascii="Times New Roman" w:hAnsi="Times New Roman" w:cs="Times New Roman"/>
          <w:sz w:val="28"/>
          <w:szCs w:val="28"/>
        </w:rPr>
        <w:t>20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и 202</w:t>
      </w:r>
      <w:r w:rsidR="00865281">
        <w:rPr>
          <w:rFonts w:ascii="Times New Roman" w:hAnsi="Times New Roman" w:cs="Times New Roman"/>
          <w:sz w:val="28"/>
          <w:szCs w:val="28"/>
        </w:rPr>
        <w:t>1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годов»</w:t>
      </w:r>
      <w:r w:rsidR="00B97DC5">
        <w:rPr>
          <w:rFonts w:ascii="Times New Roman" w:hAnsi="Times New Roman" w:cs="Times New Roman"/>
          <w:sz w:val="28"/>
          <w:szCs w:val="28"/>
        </w:rPr>
        <w:t>, руководствуясь Уставом Михайловского муниципального района,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3564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3564" w:rsidSect="00B6542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имуществом и </w:t>
      </w:r>
    </w:p>
    <w:p w:rsidR="00B65420" w:rsidRDefault="0071668A" w:rsidP="00DA35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земельными ресурсами Михайловского муниципального района на 2018-2020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CEE" w:rsidRPr="00B97DC5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78BF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107E62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средств местного бюджета </w:t>
      </w:r>
      <w:r w:rsidR="00B65420" w:rsidRPr="00B97DC5">
        <w:rPr>
          <w:rFonts w:ascii="Times New Roman" w:hAnsi="Times New Roman" w:cs="Times New Roman"/>
          <w:sz w:val="28"/>
          <w:szCs w:val="28"/>
        </w:rPr>
        <w:t>1293,</w:t>
      </w:r>
      <w:r w:rsidR="00B65420">
        <w:rPr>
          <w:rFonts w:ascii="Times New Roman" w:hAnsi="Times New Roman" w:cs="Times New Roman"/>
          <w:sz w:val="28"/>
          <w:szCs w:val="28"/>
        </w:rPr>
        <w:t>8</w:t>
      </w:r>
      <w:r w:rsidR="00B65420" w:rsidRPr="00B97DC5">
        <w:rPr>
          <w:rFonts w:ascii="Times New Roman" w:hAnsi="Times New Roman" w:cs="Times New Roman"/>
          <w:sz w:val="28"/>
          <w:szCs w:val="28"/>
        </w:rPr>
        <w:t>34</w:t>
      </w:r>
      <w:r w:rsidR="00B65420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5718A9">
        <w:rPr>
          <w:rFonts w:ascii="Times New Roman" w:hAnsi="Times New Roman" w:cs="Times New Roman"/>
          <w:sz w:val="28"/>
          <w:szCs w:val="28"/>
        </w:rPr>
        <w:t>тыс. руб</w:t>
      </w:r>
      <w:r w:rsidR="006270A5">
        <w:rPr>
          <w:rFonts w:ascii="Times New Roman" w:hAnsi="Times New Roman" w:cs="Times New Roman"/>
          <w:sz w:val="28"/>
          <w:szCs w:val="28"/>
        </w:rPr>
        <w:t>лей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» </w:t>
      </w:r>
      <w:r w:rsidR="00107E62" w:rsidRPr="005718A9">
        <w:rPr>
          <w:rFonts w:ascii="Times New Roman" w:hAnsi="Times New Roman" w:cs="Times New Roman"/>
          <w:sz w:val="28"/>
          <w:szCs w:val="28"/>
        </w:rPr>
        <w:t>заменить словами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 «Общий объем финансирования </w:t>
      </w:r>
      <w:r w:rsidR="006270A5">
        <w:rPr>
          <w:rFonts w:ascii="Times New Roman" w:hAnsi="Times New Roman" w:cs="Times New Roman"/>
          <w:sz w:val="28"/>
          <w:szCs w:val="28"/>
        </w:rPr>
        <w:t>Программы составляет 30604,16</w:t>
      </w:r>
      <w:r w:rsidR="00094DC8">
        <w:rPr>
          <w:rFonts w:ascii="Times New Roman" w:hAnsi="Times New Roman" w:cs="Times New Roman"/>
          <w:sz w:val="28"/>
          <w:szCs w:val="28"/>
        </w:rPr>
        <w:t>6</w:t>
      </w:r>
      <w:r w:rsidR="006270A5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из средств местного </w:t>
      </w:r>
      <w:r w:rsidR="00395777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270A5">
        <w:rPr>
          <w:rFonts w:ascii="Times New Roman" w:hAnsi="Times New Roman" w:cs="Times New Roman"/>
          <w:sz w:val="28"/>
          <w:szCs w:val="28"/>
        </w:rPr>
        <w:t>– 10414,113</w:t>
      </w:r>
      <w:r w:rsidR="00B97DC5" w:rsidRPr="00501889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501889">
        <w:rPr>
          <w:rFonts w:ascii="Times New Roman" w:hAnsi="Times New Roman" w:cs="Times New Roman"/>
          <w:sz w:val="28"/>
          <w:szCs w:val="28"/>
        </w:rPr>
        <w:t>тыс. руб</w:t>
      </w:r>
      <w:r w:rsidR="006270A5">
        <w:rPr>
          <w:rFonts w:ascii="Times New Roman" w:hAnsi="Times New Roman" w:cs="Times New Roman"/>
          <w:sz w:val="28"/>
          <w:szCs w:val="28"/>
        </w:rPr>
        <w:t>лей, из средств краевого бюджета – 20190,</w:t>
      </w:r>
      <w:r w:rsidR="00094DC8">
        <w:rPr>
          <w:rFonts w:ascii="Times New Roman" w:hAnsi="Times New Roman" w:cs="Times New Roman"/>
          <w:sz w:val="28"/>
          <w:szCs w:val="28"/>
        </w:rPr>
        <w:t>053</w:t>
      </w:r>
      <w:r w:rsidR="006270A5">
        <w:rPr>
          <w:rFonts w:ascii="Times New Roman" w:hAnsi="Times New Roman" w:cs="Times New Roman"/>
          <w:sz w:val="28"/>
          <w:szCs w:val="28"/>
        </w:rPr>
        <w:t xml:space="preserve"> тыс. рублей»</w:t>
      </w:r>
    </w:p>
    <w:p w:rsidR="001B5CEE" w:rsidRPr="005718A9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5718A9">
        <w:rPr>
          <w:rFonts w:ascii="Times New Roman" w:hAnsi="Times New Roman" w:cs="Times New Roman"/>
          <w:sz w:val="28"/>
          <w:szCs w:val="28"/>
        </w:rPr>
        <w:t>V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5718A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F3A7D" w:rsidRPr="008F3A7D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«V. Ресурсное 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A7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F3A7D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50188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270A5">
        <w:rPr>
          <w:rFonts w:ascii="Times New Roman" w:hAnsi="Times New Roman" w:cs="Times New Roman"/>
          <w:sz w:val="28"/>
          <w:szCs w:val="28"/>
        </w:rPr>
        <w:t>составляет 30604,16</w:t>
      </w:r>
      <w:r w:rsidR="00094DC8">
        <w:rPr>
          <w:rFonts w:ascii="Times New Roman" w:hAnsi="Times New Roman" w:cs="Times New Roman"/>
          <w:sz w:val="28"/>
          <w:szCs w:val="28"/>
        </w:rPr>
        <w:t>6</w:t>
      </w:r>
      <w:r w:rsidR="006270A5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6270A5" w:rsidRPr="005718A9">
        <w:rPr>
          <w:rFonts w:ascii="Times New Roman" w:hAnsi="Times New Roman" w:cs="Times New Roman"/>
          <w:sz w:val="28"/>
          <w:szCs w:val="28"/>
        </w:rPr>
        <w:t xml:space="preserve">из средств местного </w:t>
      </w:r>
      <w:r w:rsidR="006270A5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270A5">
        <w:rPr>
          <w:rFonts w:ascii="Times New Roman" w:hAnsi="Times New Roman" w:cs="Times New Roman"/>
          <w:sz w:val="28"/>
          <w:szCs w:val="28"/>
        </w:rPr>
        <w:t>– 10414,113</w:t>
      </w:r>
      <w:r w:rsidR="006270A5" w:rsidRPr="0050188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270A5">
        <w:rPr>
          <w:rFonts w:ascii="Times New Roman" w:hAnsi="Times New Roman" w:cs="Times New Roman"/>
          <w:sz w:val="28"/>
          <w:szCs w:val="28"/>
        </w:rPr>
        <w:t>лей, из средств краевого бюджета – 20190,</w:t>
      </w:r>
      <w:r w:rsidR="00094DC8">
        <w:rPr>
          <w:rFonts w:ascii="Times New Roman" w:hAnsi="Times New Roman" w:cs="Times New Roman"/>
          <w:sz w:val="28"/>
          <w:szCs w:val="28"/>
        </w:rPr>
        <w:t>053</w:t>
      </w:r>
      <w:r w:rsidR="006270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F3A7D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:rsidR="00DA3564" w:rsidRPr="008F3A7D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148"/>
        <w:gridCol w:w="1037"/>
        <w:gridCol w:w="1089"/>
        <w:gridCol w:w="1015"/>
        <w:gridCol w:w="7"/>
      </w:tblGrid>
      <w:tr w:rsidR="008F3A7D" w:rsidRPr="008F3A7D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5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8F3A7D" w:rsidTr="00501889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89" w:type="dxa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15" w:type="dxa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7120D" w:rsidRPr="008F3A7D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 w:val="restart"/>
          </w:tcPr>
          <w:p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7120D" w:rsidRPr="008F3A7D" w:rsidRDefault="0077120D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8" w:type="dxa"/>
          </w:tcPr>
          <w:p w:rsidR="0077120D" w:rsidRPr="008F3A7D" w:rsidRDefault="0077120D" w:rsidP="0077120D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10414,113</w:t>
            </w:r>
          </w:p>
        </w:tc>
        <w:tc>
          <w:tcPr>
            <w:tcW w:w="1037" w:type="dxa"/>
          </w:tcPr>
          <w:p w:rsidR="0077120D" w:rsidRPr="008F3A7D" w:rsidRDefault="0077120D" w:rsidP="008C79C5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493,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:rsidR="0077120D" w:rsidRPr="00501889" w:rsidRDefault="0077120D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7524,279</w:t>
            </w:r>
          </w:p>
        </w:tc>
        <w:tc>
          <w:tcPr>
            <w:tcW w:w="1015" w:type="dxa"/>
          </w:tcPr>
          <w:p w:rsidR="0077120D" w:rsidRPr="008F3A7D" w:rsidRDefault="0077120D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D42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D42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20D" w:rsidRPr="008F3A7D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/>
          </w:tcPr>
          <w:p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8" w:type="dxa"/>
          </w:tcPr>
          <w:p w:rsidR="0077120D" w:rsidRDefault="0077120D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20190,053</w:t>
            </w:r>
          </w:p>
        </w:tc>
        <w:tc>
          <w:tcPr>
            <w:tcW w:w="1037" w:type="dxa"/>
          </w:tcPr>
          <w:p w:rsidR="0077120D" w:rsidRPr="00B97DC5" w:rsidRDefault="0077120D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9" w:type="dxa"/>
          </w:tcPr>
          <w:p w:rsidR="0077120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20190,053</w:t>
            </w:r>
          </w:p>
        </w:tc>
        <w:tc>
          <w:tcPr>
            <w:tcW w:w="1015" w:type="dxa"/>
          </w:tcPr>
          <w:p w:rsidR="0077120D" w:rsidRPr="008D42C1" w:rsidRDefault="0077120D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C8" w:rsidRPr="008F3A7D" w:rsidTr="00094DC8">
        <w:trPr>
          <w:gridAfter w:val="1"/>
          <w:wAfter w:w="7" w:type="dxa"/>
          <w:trHeight w:val="404"/>
          <w:tblCellSpacing w:w="5" w:type="nil"/>
        </w:trPr>
        <w:tc>
          <w:tcPr>
            <w:tcW w:w="1314" w:type="dxa"/>
          </w:tcPr>
          <w:p w:rsidR="00094DC8" w:rsidRPr="008F3A7D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94DC8" w:rsidRPr="008F3A7D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94DC8" w:rsidRPr="008F3A7D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4DC8" w:rsidRDefault="001D4CC8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30604,166</w:t>
            </w:r>
          </w:p>
        </w:tc>
        <w:tc>
          <w:tcPr>
            <w:tcW w:w="1037" w:type="dxa"/>
          </w:tcPr>
          <w:p w:rsidR="00094DC8" w:rsidRPr="00B97DC5" w:rsidRDefault="001D4CC8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:rsidR="00094DC8" w:rsidRDefault="001D4C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27714,332</w:t>
            </w:r>
          </w:p>
        </w:tc>
        <w:tc>
          <w:tcPr>
            <w:tcW w:w="1015" w:type="dxa"/>
          </w:tcPr>
          <w:p w:rsidR="00094DC8" w:rsidRPr="008D42C1" w:rsidRDefault="001D4CC8" w:rsidP="00094D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2396,0</w:t>
            </w:r>
          </w:p>
        </w:tc>
      </w:tr>
    </w:tbl>
    <w:p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2018-2020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68" w:type="dxa"/>
            <w:vAlign w:val="center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:rsidTr="00F66110">
        <w:tc>
          <w:tcPr>
            <w:tcW w:w="9506" w:type="dxa"/>
            <w:gridSpan w:val="9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F66110" w:rsidRPr="00F66110" w:rsidTr="00F66110">
        <w:tc>
          <w:tcPr>
            <w:tcW w:w="9506" w:type="dxa"/>
            <w:gridSpan w:val="9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F66110" w:rsidRDefault="00F66110" w:rsidP="0044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</w:t>
            </w:r>
            <w:r w:rsidR="007265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имущества</w:t>
            </w:r>
            <w:r w:rsidR="007265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бесхозяйных объектов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F66110" w:rsidRPr="008D42C1" w:rsidRDefault="004A2F29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1425,122</w:t>
            </w:r>
          </w:p>
        </w:tc>
        <w:tc>
          <w:tcPr>
            <w:tcW w:w="850" w:type="dxa"/>
          </w:tcPr>
          <w:p w:rsidR="00F66110" w:rsidRPr="00F66110" w:rsidRDefault="00F66110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</w:t>
            </w:r>
            <w:r w:rsidR="008C7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1" w:type="dxa"/>
          </w:tcPr>
          <w:p w:rsidR="00F66110" w:rsidRPr="00F66110" w:rsidRDefault="004A2F29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675,288</w:t>
            </w:r>
          </w:p>
        </w:tc>
        <w:tc>
          <w:tcPr>
            <w:tcW w:w="850" w:type="dxa"/>
          </w:tcPr>
          <w:p w:rsidR="00F66110" w:rsidRPr="00F66110" w:rsidRDefault="008D42C1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  <w:r w:rsidR="00F66110"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государственный 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9 объектов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15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  <w:p w:rsidR="00F66110" w:rsidRPr="00F66110" w:rsidRDefault="00F66110" w:rsidP="00D067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</w:tc>
      </w:tr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C745DE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</w:t>
            </w:r>
            <w:r w:rsidRPr="00C745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недвижимое имущество </w:t>
            </w:r>
          </w:p>
          <w:p w:rsidR="00F66110" w:rsidRPr="00C745DE" w:rsidRDefault="00F66110" w:rsidP="00F66110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F66110" w:rsidRPr="00C745DE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:rsidR="00F66110" w:rsidRPr="00C745DE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правах:</w:t>
            </w:r>
          </w:p>
          <w:p w:rsidR="00F66110" w:rsidRPr="00C745DE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18 объектов</w:t>
            </w:r>
          </w:p>
          <w:p w:rsidR="00F66110" w:rsidRPr="00C745DE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- </w:t>
            </w:r>
            <w:r w:rsidR="005B4FB3"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:rsidR="00F66110" w:rsidRPr="00C745DE" w:rsidRDefault="00F66110" w:rsidP="005B4FB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- </w:t>
            </w:r>
            <w:r w:rsidR="005B4FB3"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</w:t>
            </w:r>
            <w:r w:rsidR="005B4FB3"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745D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F66110" w:rsidRDefault="00F66110" w:rsidP="005B4FB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рыночной стоимости, оценка 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рыночно обоснованной величины арендной платы объектов муниципального имущества в целях его </w:t>
            </w:r>
            <w:r w:rsid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редоставления на торгах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ет</w:t>
            </w:r>
          </w:p>
        </w:tc>
        <w:tc>
          <w:tcPr>
            <w:tcW w:w="851" w:type="dxa"/>
          </w:tcPr>
          <w:p w:rsidR="00F66110" w:rsidRPr="00F66110" w:rsidRDefault="004A2F29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230,0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1" w:type="dxa"/>
          </w:tcPr>
          <w:p w:rsidR="00F66110" w:rsidRPr="00F66110" w:rsidRDefault="00602669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</w:t>
            </w:r>
            <w:r w:rsidR="00F66110"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:rsidR="00F66110" w:rsidRPr="00F66110" w:rsidRDefault="00D067E5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76</w:t>
            </w:r>
            <w:r w:rsidR="00F66110"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2018 год – 6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объектов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 w:rsidR="006026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:rsidR="00F66110" w:rsidRPr="00F66110" w:rsidRDefault="00F66110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6026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</w:tc>
      </w:tr>
      <w:tr w:rsidR="0044268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1.4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одготовка проектной документации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80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:rsidR="0044268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 монтажа оборудования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44268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Генеральный план и Правила землепользования и застройки Кремовского сельского поселения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442680" w:rsidRPr="00F66110" w:rsidRDefault="004A2F29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  <w:r w:rsidR="004426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:rsidR="00442680" w:rsidRPr="00F66110" w:rsidRDefault="004A2F29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1000</w:t>
            </w:r>
            <w:r w:rsidR="004426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:rsidR="0044268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Генеральный план и ПЗЗ с внесенными изменениями: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- 2</w:t>
            </w:r>
          </w:p>
        </w:tc>
      </w:tr>
      <w:tr w:rsidR="0044268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442680" w:rsidRPr="002914AC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914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Pr="002914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14AC">
              <w:rPr>
                <w:rFonts w:ascii="Times New Roman" w:hAnsi="Times New Roman" w:cs="Times New Roman"/>
                <w:sz w:val="23"/>
                <w:szCs w:val="23"/>
              </w:rPr>
              <w:t>Преддекларационное обследование сооружения водохранилища Дубковского на Пади Большой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:rsidR="00442680" w:rsidRPr="00F66110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 преддекларационного обследования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442680" w:rsidRPr="00F66110" w:rsidTr="00F66110">
        <w:tc>
          <w:tcPr>
            <w:tcW w:w="9506" w:type="dxa"/>
            <w:gridSpan w:val="9"/>
          </w:tcPr>
          <w:p w:rsidR="00442680" w:rsidRPr="00F66110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442680" w:rsidRPr="00F66110" w:rsidTr="00F66110">
        <w:trPr>
          <w:gridAfter w:val="1"/>
          <w:wAfter w:w="8" w:type="dxa"/>
          <w:trHeight w:val="1725"/>
        </w:trPr>
        <w:tc>
          <w:tcPr>
            <w:tcW w:w="2127" w:type="dxa"/>
          </w:tcPr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кадастровых работ в отношении земельных участков, сформированных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социальных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целях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442680" w:rsidRPr="00223D91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3D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850" w:type="dxa"/>
          </w:tcPr>
          <w:p w:rsidR="00442680" w:rsidRPr="00223D91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3D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:rsidR="00442680" w:rsidRPr="00223D91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3D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:rsidR="00442680" w:rsidRPr="00F66110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35 участков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</w:t>
            </w:r>
          </w:p>
        </w:tc>
      </w:tr>
      <w:tr w:rsidR="00442680" w:rsidRPr="005B4FB3" w:rsidTr="00F66110">
        <w:trPr>
          <w:gridAfter w:val="1"/>
          <w:wAfter w:w="8" w:type="dxa"/>
        </w:trPr>
        <w:tc>
          <w:tcPr>
            <w:tcW w:w="2127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целях их предоставления в аренду</w:t>
            </w:r>
          </w:p>
        </w:tc>
        <w:tc>
          <w:tcPr>
            <w:tcW w:w="851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440,0</w:t>
            </w:r>
          </w:p>
        </w:tc>
        <w:tc>
          <w:tcPr>
            <w:tcW w:w="850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851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:rsidR="00442680" w:rsidRPr="005B4FB3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:rsidR="00442680" w:rsidRPr="005B4FB3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8 участков;</w:t>
            </w:r>
          </w:p>
          <w:p w:rsidR="00442680" w:rsidRPr="005B4FB3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10 </w:t>
            </w: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участков</w:t>
            </w:r>
          </w:p>
          <w:p w:rsidR="00442680" w:rsidRPr="005B4FB3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15 участков</w:t>
            </w:r>
          </w:p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42680" w:rsidRPr="005B4FB3" w:rsidTr="00F66110">
        <w:trPr>
          <w:gridAfter w:val="1"/>
          <w:wAfter w:w="8" w:type="dxa"/>
        </w:trPr>
        <w:tc>
          <w:tcPr>
            <w:tcW w:w="2127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2.3 Формирование и уточнение местоположения 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земельных участков под муниципальными объектами</w:t>
            </w:r>
          </w:p>
        </w:tc>
        <w:tc>
          <w:tcPr>
            <w:tcW w:w="851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ет</w:t>
            </w:r>
          </w:p>
        </w:tc>
        <w:tc>
          <w:tcPr>
            <w:tcW w:w="851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200,0</w:t>
            </w:r>
          </w:p>
        </w:tc>
        <w:tc>
          <w:tcPr>
            <w:tcW w:w="850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</w:tcPr>
          <w:p w:rsidR="00442680" w:rsidRPr="005B4FB3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:rsidR="00442680" w:rsidRPr="005B4FB3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 </w:t>
            </w: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участков</w:t>
            </w:r>
          </w:p>
          <w:p w:rsidR="00442680" w:rsidRPr="005B4FB3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 </w:t>
            </w: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участков</w:t>
            </w:r>
          </w:p>
        </w:tc>
      </w:tr>
      <w:tr w:rsidR="00442680" w:rsidRPr="00F66110" w:rsidTr="00840DB1">
        <w:trPr>
          <w:gridAfter w:val="1"/>
          <w:wAfter w:w="8" w:type="dxa"/>
        </w:trPr>
        <w:tc>
          <w:tcPr>
            <w:tcW w:w="9498" w:type="dxa"/>
            <w:gridSpan w:val="8"/>
          </w:tcPr>
          <w:p w:rsidR="00442680" w:rsidRPr="00F66110" w:rsidRDefault="00442680" w:rsidP="0044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Задача 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Повышение эффективности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деятельности администрации по распоряжению 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муниципальным имуществом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рамках осуществления полномочий</w:t>
            </w:r>
          </w:p>
        </w:tc>
      </w:tr>
      <w:tr w:rsidR="0044268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транспортных средств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442680" w:rsidRPr="00557FD4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3523,0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3523,0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 – 3 единицы</w:t>
            </w:r>
          </w:p>
        </w:tc>
      </w:tr>
      <w:tr w:rsidR="00442680" w:rsidRPr="00F66110" w:rsidTr="00F66110">
        <w:trPr>
          <w:gridAfter w:val="1"/>
          <w:wAfter w:w="8" w:type="dxa"/>
        </w:trPr>
        <w:tc>
          <w:tcPr>
            <w:tcW w:w="2127" w:type="dxa"/>
            <w:vMerge w:val="restart"/>
          </w:tcPr>
          <w:p w:rsidR="00442680" w:rsidRPr="000217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3.2 Приобретение жилых помещений для обеспечения работников ОМС и подведомственных образовательных учреждений служебными помещениями и детей-сирот специализированным жилищным фондом</w:t>
            </w:r>
          </w:p>
        </w:tc>
        <w:tc>
          <w:tcPr>
            <w:tcW w:w="851" w:type="dxa"/>
            <w:vMerge w:val="restart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442680" w:rsidRPr="00557FD4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B92F1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2000,0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  <w:vMerge w:val="restart"/>
          </w:tcPr>
          <w:p w:rsidR="0044268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квартира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квартира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42680" w:rsidRPr="00F66110" w:rsidTr="00F66110">
        <w:trPr>
          <w:gridAfter w:val="1"/>
          <w:wAfter w:w="8" w:type="dxa"/>
        </w:trPr>
        <w:tc>
          <w:tcPr>
            <w:tcW w:w="2127" w:type="dxa"/>
            <w:vMerge/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851" w:type="dxa"/>
          </w:tcPr>
          <w:p w:rsidR="00442680" w:rsidRPr="00B92F19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20190,053</w:t>
            </w:r>
          </w:p>
        </w:tc>
        <w:tc>
          <w:tcPr>
            <w:tcW w:w="850" w:type="dxa"/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20190,053</w:t>
            </w:r>
          </w:p>
        </w:tc>
        <w:tc>
          <w:tcPr>
            <w:tcW w:w="850" w:type="dxa"/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44268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4268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442680" w:rsidRPr="000217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217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0217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0217B3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442680" w:rsidRPr="00557FD4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0217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46,212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26,212</w:t>
            </w: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2268" w:type="dxa"/>
          </w:tcPr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42680" w:rsidRPr="00F66110" w:rsidTr="00902371">
        <w:trPr>
          <w:gridAfter w:val="1"/>
          <w:wAfter w:w="8" w:type="dxa"/>
        </w:trPr>
        <w:tc>
          <w:tcPr>
            <w:tcW w:w="9498" w:type="dxa"/>
            <w:gridSpan w:val="8"/>
          </w:tcPr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нежилого фонда муниципального имущества услугами жизнеобеспечения и недопущение образования задолженности по коммунальным услугам</w:t>
            </w:r>
          </w:p>
        </w:tc>
      </w:tr>
      <w:tr w:rsidR="0044268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442680" w:rsidRPr="000217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442680" w:rsidRPr="000217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409,713</w:t>
            </w:r>
          </w:p>
        </w:tc>
        <w:tc>
          <w:tcPr>
            <w:tcW w:w="850" w:type="dxa"/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209,713</w:t>
            </w:r>
          </w:p>
        </w:tc>
        <w:tc>
          <w:tcPr>
            <w:tcW w:w="850" w:type="dxa"/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:rsidR="0044268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1 </w:t>
            </w:r>
          </w:p>
        </w:tc>
      </w:tr>
      <w:tr w:rsidR="00442680" w:rsidRPr="00F66110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:rsidR="00442680" w:rsidRPr="000217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680" w:rsidRPr="000217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364,067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264,067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268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  <w:p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1</w:t>
            </w:r>
          </w:p>
        </w:tc>
      </w:tr>
      <w:tr w:rsidR="00442680" w:rsidRPr="00F66110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680" w:rsidRDefault="004A2F29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10414,113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680" w:rsidRDefault="004A2F29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F5589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680" w:rsidRDefault="004A2F29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7524,279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680" w:rsidRDefault="004A2F29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2396,0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268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2F29" w:rsidRPr="00F66110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:rsidR="004A2F29" w:rsidRDefault="004A2F29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F29" w:rsidRPr="00F66110" w:rsidRDefault="004A2F29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F29" w:rsidRPr="00F66110" w:rsidRDefault="004A2F29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F29" w:rsidRPr="00B92F19" w:rsidRDefault="004A2F29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20190,053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F29" w:rsidRDefault="004A2F29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F29" w:rsidRPr="00B92F19" w:rsidRDefault="004A2F29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20190,053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F29" w:rsidRDefault="004A2F29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F29" w:rsidRDefault="004A2F29" w:rsidP="004A2F29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2F29" w:rsidRPr="007F5589" w:rsidTr="00442680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9" w:rsidRPr="007F5589" w:rsidRDefault="004A2F29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F558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9" w:rsidRPr="007F5589" w:rsidRDefault="004A2F29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9" w:rsidRPr="007F5589" w:rsidRDefault="004A2F29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9" w:rsidRPr="007F5589" w:rsidRDefault="00DA3564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30604,166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9" w:rsidRPr="007F5589" w:rsidRDefault="004A2F29" w:rsidP="004A2F2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F5589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9" w:rsidRPr="007F5589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27714,332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9" w:rsidRPr="007F5589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5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</w:t>
            </w:r>
            <w:r w:rsidRPr="007F55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  <w:p w:rsidR="004A2F29" w:rsidRPr="007F5589" w:rsidRDefault="004A2F29" w:rsidP="004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9" w:rsidRPr="007F5589" w:rsidRDefault="004A2F29" w:rsidP="004A2F2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Хачатрян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Г.В.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разместить данное 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постановление на официальном сайте администрации Михайловского муниципального района. </w:t>
      </w:r>
    </w:p>
    <w:p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DA35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46" w:rsidRDefault="002F0446" w:rsidP="002E394C">
      <w:pPr>
        <w:spacing w:after="0" w:line="240" w:lineRule="auto"/>
      </w:pPr>
      <w:r>
        <w:separator/>
      </w:r>
    </w:p>
  </w:endnote>
  <w:endnote w:type="continuationSeparator" w:id="0">
    <w:p w:rsidR="002F0446" w:rsidRDefault="002F044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46" w:rsidRDefault="002F0446" w:rsidP="002E394C">
      <w:pPr>
        <w:spacing w:after="0" w:line="240" w:lineRule="auto"/>
      </w:pPr>
      <w:r>
        <w:separator/>
      </w:r>
    </w:p>
  </w:footnote>
  <w:footnote w:type="continuationSeparator" w:id="0">
    <w:p w:rsidR="002F0446" w:rsidRDefault="002F044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17B3"/>
    <w:rsid w:val="000522C7"/>
    <w:rsid w:val="000537CC"/>
    <w:rsid w:val="000620AB"/>
    <w:rsid w:val="00090E4D"/>
    <w:rsid w:val="00094DC8"/>
    <w:rsid w:val="000C2BCE"/>
    <w:rsid w:val="00107E62"/>
    <w:rsid w:val="001878BF"/>
    <w:rsid w:val="001B5081"/>
    <w:rsid w:val="001B5CEE"/>
    <w:rsid w:val="001D4CC8"/>
    <w:rsid w:val="00206B2F"/>
    <w:rsid w:val="00217AF1"/>
    <w:rsid w:val="00223D91"/>
    <w:rsid w:val="002914AC"/>
    <w:rsid w:val="002E394C"/>
    <w:rsid w:val="002E39FE"/>
    <w:rsid w:val="002F0446"/>
    <w:rsid w:val="00384C75"/>
    <w:rsid w:val="00395777"/>
    <w:rsid w:val="00442680"/>
    <w:rsid w:val="004A2F29"/>
    <w:rsid w:val="004B23EA"/>
    <w:rsid w:val="00501889"/>
    <w:rsid w:val="00504270"/>
    <w:rsid w:val="00554855"/>
    <w:rsid w:val="00557FD4"/>
    <w:rsid w:val="005718A9"/>
    <w:rsid w:val="005B15E7"/>
    <w:rsid w:val="005B4FB3"/>
    <w:rsid w:val="005E3745"/>
    <w:rsid w:val="005F3A61"/>
    <w:rsid w:val="00602669"/>
    <w:rsid w:val="006270A5"/>
    <w:rsid w:val="00670E8E"/>
    <w:rsid w:val="006D17CF"/>
    <w:rsid w:val="00700C8F"/>
    <w:rsid w:val="007122FE"/>
    <w:rsid w:val="0071668A"/>
    <w:rsid w:val="007265CC"/>
    <w:rsid w:val="0077120D"/>
    <w:rsid w:val="00771D31"/>
    <w:rsid w:val="007D1CD4"/>
    <w:rsid w:val="007F5589"/>
    <w:rsid w:val="008209A2"/>
    <w:rsid w:val="00831491"/>
    <w:rsid w:val="00865281"/>
    <w:rsid w:val="0088521E"/>
    <w:rsid w:val="008A1D69"/>
    <w:rsid w:val="008C79C5"/>
    <w:rsid w:val="008D42C1"/>
    <w:rsid w:val="008F3A7D"/>
    <w:rsid w:val="00917E8B"/>
    <w:rsid w:val="009A1BD6"/>
    <w:rsid w:val="00A37B2F"/>
    <w:rsid w:val="00A45F2A"/>
    <w:rsid w:val="00A96503"/>
    <w:rsid w:val="00AC43B7"/>
    <w:rsid w:val="00B60C03"/>
    <w:rsid w:val="00B65420"/>
    <w:rsid w:val="00B92F19"/>
    <w:rsid w:val="00B97DC5"/>
    <w:rsid w:val="00C745DE"/>
    <w:rsid w:val="00CA370B"/>
    <w:rsid w:val="00CA5736"/>
    <w:rsid w:val="00D067E5"/>
    <w:rsid w:val="00D65225"/>
    <w:rsid w:val="00DA3564"/>
    <w:rsid w:val="00DE1E2D"/>
    <w:rsid w:val="00E51489"/>
    <w:rsid w:val="00E53063"/>
    <w:rsid w:val="00F50437"/>
    <w:rsid w:val="00F6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234C"/>
  <w15:docId w15:val="{0CB52F9B-D7AE-461C-BF43-95032282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0488-0785-4BFE-BB35-E9E752F3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MunZemKontrol</cp:lastModifiedBy>
  <cp:revision>26</cp:revision>
  <cp:lastPrinted>2019-04-25T00:10:00Z</cp:lastPrinted>
  <dcterms:created xsi:type="dcterms:W3CDTF">2018-07-02T00:32:00Z</dcterms:created>
  <dcterms:modified xsi:type="dcterms:W3CDTF">2019-04-25T00:31:00Z</dcterms:modified>
</cp:coreProperties>
</file>